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3CE21" w14:textId="39E29DB2" w:rsidR="008700F2" w:rsidRDefault="00F9756C">
      <w:pPr>
        <w:rPr>
          <w:b/>
          <w:bCs/>
          <w:sz w:val="28"/>
          <w:szCs w:val="28"/>
          <w:u w:val="single"/>
        </w:rPr>
      </w:pPr>
      <w:r w:rsidRPr="001840DD">
        <w:rPr>
          <w:b/>
          <w:bCs/>
          <w:sz w:val="28"/>
          <w:szCs w:val="28"/>
          <w:u w:val="single"/>
        </w:rPr>
        <w:t xml:space="preserve">Notice of Motion </w:t>
      </w:r>
      <w:proofErr w:type="gramStart"/>
      <w:r w:rsidRPr="001840DD">
        <w:rPr>
          <w:b/>
          <w:bCs/>
          <w:sz w:val="28"/>
          <w:szCs w:val="28"/>
          <w:u w:val="single"/>
        </w:rPr>
        <w:t>-  (</w:t>
      </w:r>
      <w:proofErr w:type="gramEnd"/>
      <w:r w:rsidRPr="001840DD">
        <w:rPr>
          <w:b/>
          <w:bCs/>
          <w:sz w:val="28"/>
          <w:szCs w:val="28"/>
          <w:u w:val="single"/>
        </w:rPr>
        <w:t xml:space="preserve">date) </w:t>
      </w:r>
    </w:p>
    <w:p w14:paraId="45C88A42" w14:textId="77777777" w:rsidR="001840DD" w:rsidRPr="001840DD" w:rsidRDefault="001840DD">
      <w:pPr>
        <w:rPr>
          <w:b/>
          <w:bCs/>
          <w:sz w:val="28"/>
          <w:szCs w:val="28"/>
          <w:u w:val="single"/>
        </w:rPr>
      </w:pPr>
    </w:p>
    <w:p w14:paraId="6EBD0AE9" w14:textId="66A52008" w:rsidR="00F9756C" w:rsidRPr="00F9756C" w:rsidRDefault="00F9756C">
      <w:pPr>
        <w:rPr>
          <w:b/>
          <w:bCs/>
        </w:rPr>
      </w:pPr>
      <w:r w:rsidRPr="00F9756C">
        <w:rPr>
          <w:b/>
          <w:bCs/>
        </w:rPr>
        <w:t xml:space="preserve">Resolution </w:t>
      </w:r>
    </w:p>
    <w:p w14:paraId="4987057E" w14:textId="4798338B" w:rsidR="00F9756C" w:rsidRDefault="00F9756C">
      <w:r>
        <w:t xml:space="preserve">A resolution concerning </w:t>
      </w:r>
      <w:r w:rsidRPr="00C4770B">
        <w:rPr>
          <w:i/>
          <w:iCs/>
        </w:rPr>
        <w:t xml:space="preserve">Bill C-21, An Act to </w:t>
      </w:r>
      <w:r w:rsidR="00633608" w:rsidRPr="00C4770B">
        <w:rPr>
          <w:i/>
          <w:iCs/>
        </w:rPr>
        <w:t>A</w:t>
      </w:r>
      <w:r w:rsidRPr="00C4770B">
        <w:rPr>
          <w:i/>
          <w:iCs/>
        </w:rPr>
        <w:t xml:space="preserve">mend </w:t>
      </w:r>
      <w:r w:rsidR="00633608" w:rsidRPr="00C4770B">
        <w:rPr>
          <w:i/>
          <w:iCs/>
        </w:rPr>
        <w:t>C</w:t>
      </w:r>
      <w:r w:rsidRPr="00C4770B">
        <w:rPr>
          <w:i/>
          <w:iCs/>
        </w:rPr>
        <w:t xml:space="preserve">ertain Acts and to make certain consequential </w:t>
      </w:r>
      <w:r w:rsidR="00C4770B" w:rsidRPr="00C4770B">
        <w:rPr>
          <w:i/>
          <w:iCs/>
        </w:rPr>
        <w:t>A</w:t>
      </w:r>
      <w:r w:rsidRPr="00C4770B">
        <w:rPr>
          <w:i/>
          <w:iCs/>
        </w:rPr>
        <w:t>mendments (firearms)</w:t>
      </w:r>
      <w:r>
        <w:t xml:space="preserve">, more specifically Amendment 26, Section (58.01 (1-8)) Conditions – bylaws. </w:t>
      </w:r>
    </w:p>
    <w:p w14:paraId="2A77F123" w14:textId="566A876F" w:rsidR="00F9756C" w:rsidRDefault="00F9756C"/>
    <w:p w14:paraId="4FDA7E3F" w14:textId="1BCB2081" w:rsidR="00F9756C" w:rsidRPr="00F9756C" w:rsidRDefault="00F9756C">
      <w:pPr>
        <w:rPr>
          <w:b/>
          <w:bCs/>
        </w:rPr>
      </w:pPr>
      <w:r w:rsidRPr="00F9756C">
        <w:rPr>
          <w:b/>
          <w:bCs/>
        </w:rPr>
        <w:t>Rationale</w:t>
      </w:r>
    </w:p>
    <w:p w14:paraId="5AAAB8AC" w14:textId="06F7764A" w:rsidR="00F9756C" w:rsidRDefault="00F9756C">
      <w:r>
        <w:t xml:space="preserve">Bill C-21 is Federal Government legislation introduced on February 16, 2021 and is currently at __________ stage in the House of Commons. </w:t>
      </w:r>
    </w:p>
    <w:p w14:paraId="5E81A356" w14:textId="0161E14E" w:rsidR="00F9756C" w:rsidRDefault="00F9756C">
      <w:r>
        <w:t xml:space="preserve">If passed by Parliament, this Bill would give municipalities the ability and authority to “ban” legal handguns in their respective jurisdictions through bylaws restricting the possession, </w:t>
      </w:r>
      <w:r w:rsidR="00724022">
        <w:t>storage,</w:t>
      </w:r>
      <w:r>
        <w:t xml:space="preserve"> and transportation. </w:t>
      </w:r>
    </w:p>
    <w:p w14:paraId="1CE1F467" w14:textId="1544A7FB" w:rsidR="00F9756C" w:rsidRDefault="00F9756C">
      <w:r>
        <w:t xml:space="preserve">These restrictions would create conditions attached to legal gun owners’ firearms licenses, thereby exempting illegal owners of illicit handguns. </w:t>
      </w:r>
    </w:p>
    <w:p w14:paraId="7A8720A1" w14:textId="4A7CB40E" w:rsidR="00F9756C" w:rsidRDefault="00F9756C">
      <w:r>
        <w:t xml:space="preserve">A breach of these conditions would carry a maximum penalty of two years imprisonment as well as a likely revocation of a firearms license and/or registration certificate. </w:t>
      </w:r>
    </w:p>
    <w:p w14:paraId="01636236" w14:textId="6EF71440" w:rsidR="00F9756C" w:rsidRDefault="00F9756C">
      <w:proofErr w:type="gramStart"/>
      <w:r w:rsidRPr="001840DD">
        <w:rPr>
          <w:b/>
          <w:bCs/>
          <w:i/>
          <w:iCs/>
        </w:rPr>
        <w:t>Whereas,</w:t>
      </w:r>
      <w:proofErr w:type="gramEnd"/>
      <w:r>
        <w:t xml:space="preserve"> </w:t>
      </w:r>
      <w:r w:rsidR="00D06A49">
        <w:t>firearms legislation has always been a matter of exclusive federal jurisdiction;</w:t>
      </w:r>
    </w:p>
    <w:p w14:paraId="5D8C44FE" w14:textId="76BF7227" w:rsidR="00F9756C" w:rsidRDefault="00F9756C">
      <w:proofErr w:type="gramStart"/>
      <w:r w:rsidRPr="001840DD">
        <w:rPr>
          <w:b/>
          <w:bCs/>
          <w:i/>
          <w:iCs/>
        </w:rPr>
        <w:t>Whereas</w:t>
      </w:r>
      <w:r>
        <w:t>,</w:t>
      </w:r>
      <w:proofErr w:type="gramEnd"/>
      <w:r>
        <w:t xml:space="preserve"> legal, licensed firearms owner</w:t>
      </w:r>
      <w:r w:rsidR="001840DD">
        <w:t xml:space="preserve">s residing in ___________ have already been thoroughly and continuously vetted through CPIC (Canadian Police Information Centre), RCMP, Canadian Firearms Program and </w:t>
      </w:r>
      <w:r w:rsidR="00724022">
        <w:t xml:space="preserve">are governed by </w:t>
      </w:r>
      <w:r w:rsidR="001840DD">
        <w:t xml:space="preserve">related firearms laws and regulations; </w:t>
      </w:r>
    </w:p>
    <w:p w14:paraId="517FAB9B" w14:textId="3E97E64D" w:rsidR="001840DD" w:rsidRDefault="001840DD">
      <w:proofErr w:type="gramStart"/>
      <w:r w:rsidRPr="001840DD">
        <w:rPr>
          <w:b/>
          <w:bCs/>
          <w:i/>
          <w:iCs/>
        </w:rPr>
        <w:t>Whereas</w:t>
      </w:r>
      <w:r>
        <w:t>,</w:t>
      </w:r>
      <w:proofErr w:type="gramEnd"/>
      <w:r>
        <w:t xml:space="preserve"> illegal owners of illicit firearms </w:t>
      </w:r>
      <w:r w:rsidR="00566F06">
        <w:t xml:space="preserve">(criminals) </w:t>
      </w:r>
      <w:r>
        <w:t xml:space="preserve">are unaffected by the federal Government’s proposed municipal handgun ban; </w:t>
      </w:r>
    </w:p>
    <w:p w14:paraId="40177930" w14:textId="1C4B11BB" w:rsidR="001840DD" w:rsidRDefault="001840DD">
      <w:r w:rsidRPr="001840DD">
        <w:rPr>
          <w:b/>
          <w:bCs/>
          <w:i/>
          <w:iCs/>
        </w:rPr>
        <w:t>Whereas</w:t>
      </w:r>
      <w:r>
        <w:t xml:space="preserve">, </w:t>
      </w:r>
      <w:r w:rsidR="00730F5D">
        <w:t>giving municipalities the authority to</w:t>
      </w:r>
      <w:r>
        <w:t xml:space="preserve"> ban fails to target the overwhelming source of crime guns</w:t>
      </w:r>
      <w:r w:rsidR="00724022">
        <w:t xml:space="preserve"> or address </w:t>
      </w:r>
      <w:proofErr w:type="gramStart"/>
      <w:r w:rsidR="00724022">
        <w:t>smuggling</w:t>
      </w:r>
      <w:r>
        <w:t>;</w:t>
      </w:r>
      <w:proofErr w:type="gramEnd"/>
      <w:r>
        <w:t xml:space="preserve"> </w:t>
      </w:r>
    </w:p>
    <w:p w14:paraId="426C0632" w14:textId="57EC5F48" w:rsidR="001840DD" w:rsidRDefault="001840DD">
      <w:proofErr w:type="gramStart"/>
      <w:r w:rsidRPr="001840DD">
        <w:rPr>
          <w:b/>
          <w:bCs/>
          <w:i/>
          <w:iCs/>
        </w:rPr>
        <w:t>Whereas</w:t>
      </w:r>
      <w:r>
        <w:t>,</w:t>
      </w:r>
      <w:proofErr w:type="gramEnd"/>
      <w:r>
        <w:t xml:space="preserve"> a municipal ban would create a patchwork of bylaws in neighbouring jurisdictions that would be impossible to enforce and waste already limited resources; </w:t>
      </w:r>
    </w:p>
    <w:p w14:paraId="22101F5B" w14:textId="7264A2F9" w:rsidR="001840DD" w:rsidRDefault="001840DD">
      <w:r w:rsidRPr="001840DD">
        <w:rPr>
          <w:b/>
          <w:bCs/>
          <w:i/>
          <w:iCs/>
        </w:rPr>
        <w:t>Be it resolved</w:t>
      </w:r>
      <w:r>
        <w:t xml:space="preserve"> that the Corporation of the ______ of _______ is OPPOSED to the adoption of any bylaws restricting the possession, storage and transportation of legally acquired and owned firearms</w:t>
      </w:r>
      <w:r w:rsidR="00724022">
        <w:t xml:space="preserve"> by licensed owners</w:t>
      </w:r>
      <w:r>
        <w:t xml:space="preserve">. </w:t>
      </w:r>
    </w:p>
    <w:p w14:paraId="4CF42BAF" w14:textId="2408EF7F" w:rsidR="001840DD" w:rsidRDefault="001840DD">
      <w:r w:rsidRPr="001840DD">
        <w:rPr>
          <w:b/>
          <w:bCs/>
          <w:i/>
          <w:iCs/>
        </w:rPr>
        <w:t>Be it further resolved</w:t>
      </w:r>
      <w:r>
        <w:t xml:space="preserve"> that this resolution be forwarded to the following public officials: </w:t>
      </w:r>
    </w:p>
    <w:p w14:paraId="7765283D" w14:textId="05D8A9F7" w:rsidR="001840DD" w:rsidRDefault="001840DD"/>
    <w:p w14:paraId="63FD2DE3" w14:textId="761AC39C" w:rsidR="001840DD" w:rsidRDefault="001840DD" w:rsidP="001840DD">
      <w:pPr>
        <w:pStyle w:val="ListParagraph"/>
        <w:numPr>
          <w:ilvl w:val="0"/>
          <w:numId w:val="1"/>
        </w:numPr>
      </w:pPr>
      <w:r>
        <w:t xml:space="preserve">Federal MP </w:t>
      </w:r>
    </w:p>
    <w:p w14:paraId="7BCF3E17" w14:textId="7E65D42C" w:rsidR="001840DD" w:rsidRDefault="001840DD" w:rsidP="001840DD">
      <w:pPr>
        <w:pStyle w:val="ListParagraph"/>
        <w:numPr>
          <w:ilvl w:val="0"/>
          <w:numId w:val="1"/>
        </w:numPr>
      </w:pPr>
      <w:r>
        <w:t>Provincial MP</w:t>
      </w:r>
      <w:r w:rsidR="001A7627">
        <w:t>P</w:t>
      </w:r>
      <w:r>
        <w:t xml:space="preserve">/MLA </w:t>
      </w:r>
    </w:p>
    <w:p w14:paraId="6F07BB8D" w14:textId="3D11C5E1" w:rsidR="001840DD" w:rsidRDefault="001840DD" w:rsidP="001840DD">
      <w:pPr>
        <w:pStyle w:val="ListParagraph"/>
        <w:numPr>
          <w:ilvl w:val="0"/>
          <w:numId w:val="1"/>
        </w:numPr>
      </w:pPr>
      <w:r>
        <w:t xml:space="preserve">Premier of Province </w:t>
      </w:r>
    </w:p>
    <w:p w14:paraId="46C90E40" w14:textId="3A1E66D3" w:rsidR="001840DD" w:rsidRDefault="001840DD" w:rsidP="001840DD">
      <w:pPr>
        <w:pStyle w:val="ListParagraph"/>
        <w:numPr>
          <w:ilvl w:val="0"/>
          <w:numId w:val="1"/>
        </w:numPr>
      </w:pPr>
      <w:r>
        <w:lastRenderedPageBreak/>
        <w:t>Leader of the Official Opposition – Provincial</w:t>
      </w:r>
    </w:p>
    <w:p w14:paraId="5A199094" w14:textId="77777777" w:rsidR="001840DD" w:rsidRDefault="001840DD" w:rsidP="001840DD">
      <w:pPr>
        <w:pStyle w:val="ListParagraph"/>
        <w:numPr>
          <w:ilvl w:val="0"/>
          <w:numId w:val="1"/>
        </w:numPr>
      </w:pPr>
      <w:r>
        <w:t xml:space="preserve">Prime Minister </w:t>
      </w:r>
    </w:p>
    <w:p w14:paraId="386F11CF" w14:textId="77777777" w:rsidR="001840DD" w:rsidRDefault="001840DD" w:rsidP="001840DD">
      <w:pPr>
        <w:pStyle w:val="ListParagraph"/>
        <w:numPr>
          <w:ilvl w:val="0"/>
          <w:numId w:val="1"/>
        </w:numPr>
      </w:pPr>
      <w:r>
        <w:t xml:space="preserve">Leader of the Opposition – Federal </w:t>
      </w:r>
    </w:p>
    <w:p w14:paraId="554235C7" w14:textId="77777777" w:rsidR="001840DD" w:rsidRDefault="001840DD" w:rsidP="001840DD">
      <w:pPr>
        <w:pStyle w:val="ListParagraph"/>
        <w:numPr>
          <w:ilvl w:val="0"/>
          <w:numId w:val="1"/>
        </w:numPr>
      </w:pPr>
      <w:r>
        <w:t xml:space="preserve">Minister of Public Safety &amp; Emergency Preparedness </w:t>
      </w:r>
    </w:p>
    <w:p w14:paraId="167442A2" w14:textId="29F09D51" w:rsidR="001840DD" w:rsidRDefault="001840DD" w:rsidP="001840DD">
      <w:pPr>
        <w:pStyle w:val="ListParagraph"/>
        <w:numPr>
          <w:ilvl w:val="0"/>
          <w:numId w:val="1"/>
        </w:numPr>
      </w:pPr>
      <w:r>
        <w:t xml:space="preserve">Opposition critic for Public Safety &amp; Emergency Preparedness </w:t>
      </w:r>
    </w:p>
    <w:p w14:paraId="6DE10B32" w14:textId="31A3AEC2" w:rsidR="001840DD" w:rsidRDefault="001840DD" w:rsidP="001840DD">
      <w:pPr>
        <w:pStyle w:val="ListParagraph"/>
        <w:numPr>
          <w:ilvl w:val="0"/>
          <w:numId w:val="1"/>
        </w:numPr>
      </w:pPr>
      <w:r>
        <w:t xml:space="preserve"> Neighbouring Mayors </w:t>
      </w:r>
    </w:p>
    <w:p w14:paraId="6F741FD7" w14:textId="7555B141" w:rsidR="001840DD" w:rsidRDefault="001840DD" w:rsidP="001840DD">
      <w:pPr>
        <w:pStyle w:val="ListParagraph"/>
        <w:numPr>
          <w:ilvl w:val="0"/>
          <w:numId w:val="1"/>
        </w:numPr>
      </w:pPr>
      <w:r>
        <w:t xml:space="preserve">All Municipalities in your province </w:t>
      </w:r>
    </w:p>
    <w:p w14:paraId="737DFBFA" w14:textId="237B625A" w:rsidR="001840DD" w:rsidRDefault="001840DD" w:rsidP="001840DD"/>
    <w:p w14:paraId="4F78D3D6" w14:textId="475F0114" w:rsidR="001840DD" w:rsidRPr="001840DD" w:rsidRDefault="001840DD" w:rsidP="001840DD">
      <w:pPr>
        <w:rPr>
          <w:b/>
          <w:bCs/>
        </w:rPr>
      </w:pPr>
      <w:r w:rsidRPr="001840DD">
        <w:rPr>
          <w:b/>
          <w:bCs/>
        </w:rPr>
        <w:t xml:space="preserve">Moved by: </w:t>
      </w:r>
      <w:r w:rsidR="00982B55">
        <w:rPr>
          <w:b/>
          <w:bCs/>
        </w:rPr>
        <w:t>_____________________________________</w:t>
      </w:r>
    </w:p>
    <w:sectPr w:rsidR="001840DD" w:rsidRPr="001840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A089A"/>
    <w:multiLevelType w:val="hybridMultilevel"/>
    <w:tmpl w:val="FD4298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56C"/>
    <w:rsid w:val="001840DD"/>
    <w:rsid w:val="00193BC8"/>
    <w:rsid w:val="001A7627"/>
    <w:rsid w:val="00566F06"/>
    <w:rsid w:val="00633608"/>
    <w:rsid w:val="00724022"/>
    <w:rsid w:val="00730F5D"/>
    <w:rsid w:val="007D03EB"/>
    <w:rsid w:val="008700F2"/>
    <w:rsid w:val="00982B55"/>
    <w:rsid w:val="00C4770B"/>
    <w:rsid w:val="00D06A49"/>
    <w:rsid w:val="00F9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2F5AE"/>
  <w15:chartTrackingRefBased/>
  <w15:docId w15:val="{E3970857-2A5C-4F2F-A9C7-7F1AAB91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Wilson</dc:creator>
  <cp:keywords/>
  <dc:description/>
  <cp:lastModifiedBy>Tracey Wilson</cp:lastModifiedBy>
  <cp:revision>10</cp:revision>
  <dcterms:created xsi:type="dcterms:W3CDTF">2021-03-15T16:05:00Z</dcterms:created>
  <dcterms:modified xsi:type="dcterms:W3CDTF">2021-03-15T20:54:00Z</dcterms:modified>
</cp:coreProperties>
</file>